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5B58E9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57C76">
        <w:rPr>
          <w:rFonts w:ascii="Times New Roman" w:hAnsi="Times New Roman" w:cs="Times New Roman"/>
          <w:b/>
          <w:sz w:val="36"/>
          <w:szCs w:val="36"/>
        </w:rPr>
        <w:t>3</w:t>
      </w:r>
      <w:r w:rsidR="00D04C9B">
        <w:rPr>
          <w:rFonts w:ascii="Times New Roman" w:hAnsi="Times New Roman" w:cs="Times New Roman"/>
          <w:b/>
          <w:sz w:val="36"/>
          <w:szCs w:val="36"/>
        </w:rPr>
        <w:t>9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D04C9B">
        <w:rPr>
          <w:sz w:val="28"/>
          <w:szCs w:val="28"/>
        </w:rPr>
        <w:t>18</w:t>
      </w:r>
      <w:r w:rsidR="00E4706B">
        <w:rPr>
          <w:sz w:val="28"/>
          <w:szCs w:val="28"/>
        </w:rPr>
        <w:t xml:space="preserve"> </w:t>
      </w:r>
      <w:r w:rsidR="00D04C9B">
        <w:rPr>
          <w:sz w:val="28"/>
          <w:szCs w:val="28"/>
        </w:rPr>
        <w:t>ноября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657C76" w:rsidRPr="00657C76" w:rsidRDefault="008F335B" w:rsidP="0065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p_15"/>
      <w:bookmarkEnd w:id="0"/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E24FD1" wp14:editId="111CF82B">
            <wp:extent cx="569595" cy="6813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КОЧЕРГИНСКОГО СЕЛЬСОВЕТА</w:t>
      </w: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КУРАГИНСКОГО РАЙОНА  КРАСНОЯРСКОГО КРАЯ</w:t>
      </w: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18.11.2024                                       с. Кочергино                                           № 24-п</w:t>
      </w:r>
    </w:p>
    <w:p w:rsidR="00D04C9B" w:rsidRPr="00D04C9B" w:rsidRDefault="00D04C9B" w:rsidP="00D04C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мерах по обеспечению безопасности людей 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водных объектах муниципального образования 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Кочергинский сельсовет в осенне-зимний период 2024-2025 гг.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соответствии с п. 26 ст. 14 Федерального закона № 131-ФЗ «Об общих принципах организации местного самоуправления в Российской Федерации» от 06.10.2003 года, в целях осуществления мероприятий по обеспечению безопасности людей на водных объектах муниципального образования Кочергинский сельсовет, охране жизни и здоровья в зимний период 2024-2025 гг.,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 Признать утратившим силу постановление администрации Кочергинского сельсовета от 29.10.2013 № 30-п «О мерах по обеспечению безопасности людей 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водных объектах муниципального образования 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Кочергинский сельсовет в осенне-зимний период 2013-2014 гг.».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13.11.2017 № 50-п «О мерах по обеспечению безопасности людей 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водных объектах муниципального образования 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Кочергинский сельсовет в осенне-зимний период 2017-2018 гг.».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план мероприятий по обеспечению безопасности жизни людей на водных объектах в период осенне-зимнего сезона 2024-2025 гг. (приложение № 1)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Запретить выход людей на лёд водных объектов муниципального образования при наличии критериев опасности (приложение № 2)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 Утвердить состав оперативной группы экстренного реагирования по обеспечению безопасности людей на водных объектах в зимний период 2024-2025 гг. (приложение 3)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5. Рекомендовать  участковому уполномоченному полиции с наступлением ледостава на водных объектах организовать патрулирование в местах массового выхода на лёд.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Рекомендовать директору школы организовать проведение занятий по мерам безопасности на льду и  оказание помощи пострадавшим.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 Контроль за исполнением настоящего постановления оставляю за собой.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8. Постановление вступает в силу со дня, следующего за днем его официального опубликование в газете «Кочергинский вестник»</w:t>
      </w: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М.Н. Новикова</w:t>
      </w:r>
    </w:p>
    <w:p w:rsidR="00D04C9B" w:rsidRPr="00D04C9B" w:rsidRDefault="00D04C9B" w:rsidP="00D04C9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04C9B" w:rsidRPr="00D04C9B" w:rsidRDefault="00D04C9B" w:rsidP="00D04C9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4C9B" w:rsidRPr="00D04C9B" w:rsidRDefault="00D04C9B" w:rsidP="00D04C9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Кочергинского сельсовета</w:t>
      </w:r>
    </w:p>
    <w:p w:rsidR="00D04C9B" w:rsidRPr="00D04C9B" w:rsidRDefault="00D04C9B" w:rsidP="00D04C9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18.11.2024 № 24-п</w:t>
      </w:r>
    </w:p>
    <w:p w:rsidR="00D04C9B" w:rsidRPr="00D04C9B" w:rsidRDefault="00D04C9B" w:rsidP="00D04C9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</w:t>
      </w: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по обеспечению безопасности жизни людей на водных </w:t>
      </w:r>
    </w:p>
    <w:p w:rsidR="00D04C9B" w:rsidRPr="00D04C9B" w:rsidRDefault="00D04C9B" w:rsidP="00D04C9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 в период осенне-зимнего сезона 2024-2025 гг.</w:t>
      </w:r>
    </w:p>
    <w:p w:rsidR="00D04C9B" w:rsidRPr="00D04C9B" w:rsidRDefault="00D04C9B" w:rsidP="00D04C9B">
      <w:pPr>
        <w:jc w:val="center"/>
        <w:rPr>
          <w:rFonts w:eastAsiaTheme="minorEastAsia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39"/>
        <w:gridCol w:w="2289"/>
        <w:gridCol w:w="2318"/>
      </w:tblGrid>
      <w:tr w:rsidR="00D04C9B" w:rsidRPr="00D04C9B" w:rsidTr="00EE1EAE">
        <w:trPr>
          <w:trHeight w:val="660"/>
        </w:trPr>
        <w:tc>
          <w:tcPr>
            <w:tcW w:w="36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D04C9B" w:rsidRPr="00D04C9B" w:rsidTr="00EE1EAE">
        <w:trPr>
          <w:trHeight w:val="1800"/>
        </w:trPr>
        <w:tc>
          <w:tcPr>
            <w:tcW w:w="36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Выставление информационных предупреждающих знаков на водоемах в опасных местах выхода людей на лёд (промоины, проруби, тонкий лед)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сезона, с учетом ледовой обстановки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по ГО ЧС и ПБ администрации сельсовета</w:t>
            </w:r>
          </w:p>
        </w:tc>
      </w:tr>
      <w:tr w:rsidR="00D04C9B" w:rsidRPr="00D04C9B" w:rsidTr="00EE1EAE">
        <w:trPr>
          <w:trHeight w:val="1320"/>
        </w:trPr>
        <w:tc>
          <w:tcPr>
            <w:tcW w:w="36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Определение и уточнение мест массового скопления любителей подледного лова рыбы на водных объектах.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период устойчивого ледостава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по ГО ЧС и ПБ администрации сельсовета</w:t>
            </w:r>
          </w:p>
        </w:tc>
      </w:tr>
      <w:tr w:rsidR="00D04C9B" w:rsidRPr="00D04C9B" w:rsidTr="00EE1EAE">
        <w:trPr>
          <w:trHeight w:val="360"/>
        </w:trPr>
        <w:tc>
          <w:tcPr>
            <w:tcW w:w="36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по ГО ЧС и ПБ администрации сельсовета</w:t>
            </w:r>
          </w:p>
        </w:tc>
      </w:tr>
      <w:tr w:rsidR="00D04C9B" w:rsidRPr="00D04C9B" w:rsidTr="00EE1EAE">
        <w:trPr>
          <w:trHeight w:val="270"/>
        </w:trPr>
        <w:tc>
          <w:tcPr>
            <w:tcW w:w="36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в школе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сезона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по ГО ЧС и ПБ администрации сельсовета</w:t>
            </w:r>
          </w:p>
        </w:tc>
      </w:tr>
      <w:tr w:rsidR="00D04C9B" w:rsidRPr="00D04C9B" w:rsidTr="00EE1EAE">
        <w:trPr>
          <w:trHeight w:val="300"/>
        </w:trPr>
        <w:tc>
          <w:tcPr>
            <w:tcW w:w="360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Информирование населения о складывающейся ледовой обстановке на водоемах, мерах безопасности на льду через СМИ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сезона</w:t>
            </w:r>
          </w:p>
        </w:tc>
        <w:tc>
          <w:tcPr>
            <w:tcW w:w="2340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по ГО ЧС и ПБ администрации сельсовета</w:t>
            </w:r>
          </w:p>
        </w:tc>
      </w:tr>
    </w:tbl>
    <w:p w:rsidR="00D04C9B" w:rsidRPr="00D04C9B" w:rsidRDefault="00D04C9B" w:rsidP="00D04C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rPr>
          <w:rFonts w:eastAsiaTheme="minorEastAsia"/>
          <w:lang w:eastAsia="ru-RU"/>
        </w:rPr>
      </w:pPr>
      <w:r w:rsidRPr="00D04C9B">
        <w:rPr>
          <w:rFonts w:eastAsiaTheme="minorEastAsia"/>
          <w:lang w:eastAsia="ru-RU"/>
        </w:rPr>
        <w:tab/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Кочергинского сельсовета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18.11.2024 № 24-п</w:t>
      </w:r>
    </w:p>
    <w:p w:rsidR="00D04C9B" w:rsidRPr="00D04C9B" w:rsidRDefault="00D04C9B" w:rsidP="00D04C9B">
      <w:pPr>
        <w:tabs>
          <w:tab w:val="left" w:pos="5370"/>
        </w:tabs>
        <w:jc w:val="right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КРИТЕРИИ</w:t>
      </w:r>
    </w:p>
    <w:p w:rsidR="00D04C9B" w:rsidRPr="00D04C9B" w:rsidRDefault="00D04C9B" w:rsidP="00D04C9B">
      <w:pPr>
        <w:tabs>
          <w:tab w:val="left" w:pos="537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Опасности при выходе на лёд водных объектов</w:t>
      </w:r>
    </w:p>
    <w:p w:rsidR="00D04C9B" w:rsidRPr="00D04C9B" w:rsidRDefault="00D04C9B" w:rsidP="00D04C9B">
      <w:pPr>
        <w:tabs>
          <w:tab w:val="left" w:pos="5370"/>
        </w:tabs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numPr>
          <w:ilvl w:val="0"/>
          <w:numId w:val="10"/>
        </w:numPr>
        <w:tabs>
          <w:tab w:val="left" w:pos="53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Состояние льда: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толщина льда менее 10 см;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слома, припая льда, отрыв льда, отжимов льда от берега.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numPr>
          <w:ilvl w:val="0"/>
          <w:numId w:val="10"/>
        </w:numPr>
        <w:tabs>
          <w:tab w:val="left" w:pos="53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Гидрометеорологические условия: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скорость ветра более 12 м/сек.;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температура воздуха выше 0 градусов продолжительностью более одних суток при критической (10 см) толщине льда;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видимость менее 500 метров, на заливах менее 1000 метров;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метели.</w:t>
      </w: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spacing w:after="0" w:line="24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Кочергинского сельсовета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C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18.11.2024 № 24-п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оперативной группы экстренного реагирования 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обеспечению безопасности людей на водных объектах 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C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осенне-зимний период 2024-2025 гг.</w:t>
      </w:r>
    </w:p>
    <w:p w:rsidR="00D04C9B" w:rsidRPr="00D04C9B" w:rsidRDefault="00D04C9B" w:rsidP="00D04C9B">
      <w:pPr>
        <w:tabs>
          <w:tab w:val="left" w:pos="53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95"/>
        <w:gridCol w:w="2475"/>
        <w:gridCol w:w="1275"/>
        <w:gridCol w:w="2411"/>
      </w:tblGrid>
      <w:tr w:rsidR="00D04C9B" w:rsidRPr="00D04C9B" w:rsidTr="00EE1EAE">
        <w:trPr>
          <w:trHeight w:val="570"/>
        </w:trPr>
        <w:tc>
          <w:tcPr>
            <w:tcW w:w="709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95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04C9B" w:rsidRPr="00D04C9B" w:rsidRDefault="00D04C9B" w:rsidP="00D04C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C9B" w:rsidRPr="00D04C9B" w:rsidTr="00EE1EAE">
        <w:trPr>
          <w:trHeight w:val="450"/>
        </w:trPr>
        <w:tc>
          <w:tcPr>
            <w:tcW w:w="709" w:type="dxa"/>
          </w:tcPr>
          <w:p w:rsidR="00D04C9B" w:rsidRPr="00D04C9B" w:rsidRDefault="00D04C9B" w:rsidP="00D04C9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2475" w:type="dxa"/>
          </w:tcPr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Новикова М.Н.</w:t>
            </w:r>
          </w:p>
        </w:tc>
        <w:tc>
          <w:tcPr>
            <w:tcW w:w="1275" w:type="dxa"/>
          </w:tcPr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91-2-23</w:t>
            </w:r>
          </w:p>
        </w:tc>
        <w:tc>
          <w:tcPr>
            <w:tcW w:w="2411" w:type="dxa"/>
          </w:tcPr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C9B" w:rsidRPr="00D04C9B" w:rsidTr="00EE1EAE">
        <w:trPr>
          <w:trHeight w:val="585"/>
        </w:trPr>
        <w:tc>
          <w:tcPr>
            <w:tcW w:w="709" w:type="dxa"/>
          </w:tcPr>
          <w:p w:rsidR="00D04C9B" w:rsidRPr="00D04C9B" w:rsidRDefault="00D04C9B" w:rsidP="00D04C9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4C9B" w:rsidRPr="00D04C9B" w:rsidRDefault="00D04C9B" w:rsidP="00D04C9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Участковый уполномоченный милиции</w:t>
            </w:r>
          </w:p>
        </w:tc>
        <w:tc>
          <w:tcPr>
            <w:tcW w:w="2475" w:type="dxa"/>
          </w:tcPr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1275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2-27-98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D04C9B" w:rsidRPr="00D04C9B" w:rsidTr="00EE1EAE">
        <w:trPr>
          <w:trHeight w:val="465"/>
        </w:trPr>
        <w:tc>
          <w:tcPr>
            <w:tcW w:w="709" w:type="dxa"/>
          </w:tcPr>
          <w:p w:rsidR="00D04C9B" w:rsidRPr="00D04C9B" w:rsidRDefault="00D04C9B" w:rsidP="00D04C9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Фельдшер ФАП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Шмидт Л.В.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91-3-06</w:t>
            </w:r>
          </w:p>
          <w:p w:rsidR="00D04C9B" w:rsidRPr="00D04C9B" w:rsidRDefault="00D04C9B" w:rsidP="00D04C9B">
            <w:pPr>
              <w:tabs>
                <w:tab w:val="left" w:pos="53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04C9B" w:rsidRPr="00D04C9B" w:rsidRDefault="00D04C9B" w:rsidP="00D04C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4C9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D04C9B" w:rsidRPr="00D04C9B" w:rsidRDefault="00D04C9B" w:rsidP="00D04C9B">
      <w:pPr>
        <w:tabs>
          <w:tab w:val="left" w:pos="53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4C9B" w:rsidRDefault="00D04C9B" w:rsidP="00D04C9B">
      <w:pPr>
        <w:tabs>
          <w:tab w:val="left" w:pos="5370"/>
        </w:tabs>
        <w:ind w:left="360"/>
        <w:jc w:val="both"/>
        <w:rPr>
          <w:rFonts w:eastAsiaTheme="minorEastAsia"/>
          <w:lang w:eastAsia="ru-RU"/>
        </w:rPr>
      </w:pPr>
    </w:p>
    <w:p w:rsidR="00D04C9B" w:rsidRDefault="00D04C9B" w:rsidP="00D04C9B">
      <w:pPr>
        <w:tabs>
          <w:tab w:val="left" w:pos="5370"/>
        </w:tabs>
        <w:ind w:left="360"/>
        <w:jc w:val="both"/>
        <w:rPr>
          <w:rFonts w:eastAsiaTheme="minorEastAsia"/>
          <w:lang w:eastAsia="ru-RU"/>
        </w:rPr>
      </w:pPr>
    </w:p>
    <w:p w:rsidR="00D04C9B" w:rsidRDefault="00D04C9B" w:rsidP="00D04C9B">
      <w:pPr>
        <w:tabs>
          <w:tab w:val="left" w:pos="5370"/>
        </w:tabs>
        <w:ind w:left="360"/>
        <w:jc w:val="both"/>
        <w:rPr>
          <w:rFonts w:eastAsiaTheme="minorEastAsia"/>
          <w:lang w:eastAsia="ru-RU"/>
        </w:rPr>
      </w:pPr>
    </w:p>
    <w:p w:rsidR="00D04C9B" w:rsidRDefault="00D04C9B" w:rsidP="00D04C9B">
      <w:pPr>
        <w:tabs>
          <w:tab w:val="left" w:pos="5370"/>
        </w:tabs>
        <w:ind w:left="360"/>
        <w:jc w:val="both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jc w:val="both"/>
        <w:rPr>
          <w:rFonts w:eastAsiaTheme="minorEastAsia"/>
          <w:lang w:eastAsia="ru-RU"/>
        </w:rPr>
      </w:pPr>
    </w:p>
    <w:p w:rsidR="00D04C9B" w:rsidRPr="00D04C9B" w:rsidRDefault="00D04C9B" w:rsidP="00D04C9B">
      <w:pPr>
        <w:tabs>
          <w:tab w:val="left" w:pos="5370"/>
        </w:tabs>
        <w:ind w:left="360"/>
        <w:jc w:val="both"/>
        <w:rPr>
          <w:rFonts w:eastAsiaTheme="minorEastAsia"/>
          <w:lang w:eastAsia="ru-RU"/>
        </w:rPr>
      </w:pPr>
    </w:p>
    <w:p w:rsidR="00D04C9B" w:rsidRPr="00D04C9B" w:rsidRDefault="00D04C9B" w:rsidP="00D04C9B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3245" cy="67627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" t="-130" r="-156" b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C9B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     </w:t>
      </w:r>
    </w:p>
    <w:p w:rsidR="00D04C9B" w:rsidRPr="00D04C9B" w:rsidRDefault="00D04C9B" w:rsidP="00D04C9B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04C9B" w:rsidRPr="00D04C9B" w:rsidRDefault="00D04C9B" w:rsidP="00D04C9B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b/>
          <w:bCs/>
          <w:sz w:val="24"/>
          <w:szCs w:val="24"/>
        </w:rPr>
        <w:t>КОЧЕРГИНСКИЙ СЕЛЬСКИЙ СОВЕТ ДЕПУТАТОВ</w:t>
      </w:r>
    </w:p>
    <w:p w:rsidR="00D04C9B" w:rsidRDefault="00D04C9B" w:rsidP="00D04C9B">
      <w:pPr>
        <w:spacing w:line="1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b/>
          <w:bCs/>
          <w:sz w:val="24"/>
          <w:szCs w:val="24"/>
        </w:rPr>
        <w:t>КУРАГИНСКОГО РАЙОНА  КРАСНОЯРСКОГО КРАЯ</w:t>
      </w:r>
    </w:p>
    <w:p w:rsidR="00D04C9B" w:rsidRPr="00D04C9B" w:rsidRDefault="00D04C9B" w:rsidP="00D04C9B">
      <w:pPr>
        <w:spacing w:line="1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04C9B" w:rsidRPr="00D04C9B" w:rsidRDefault="00D04C9B" w:rsidP="00D04C9B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                  </w:t>
      </w:r>
    </w:p>
    <w:p w:rsidR="00D04C9B" w:rsidRPr="00D04C9B" w:rsidRDefault="00D04C9B" w:rsidP="00D04C9B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</w:p>
    <w:p w:rsidR="00D04C9B" w:rsidRPr="00D04C9B" w:rsidRDefault="00D04C9B" w:rsidP="00D04C9B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   18 .1</w:t>
      </w:r>
      <w:r w:rsidR="00E6198C">
        <w:rPr>
          <w:rFonts w:ascii="Times New Roman" w:hAnsi="Times New Roman" w:cs="Times New Roman"/>
          <w:sz w:val="24"/>
          <w:szCs w:val="24"/>
        </w:rPr>
        <w:t>1</w:t>
      </w:r>
      <w:r w:rsidRPr="00D04C9B">
        <w:rPr>
          <w:rFonts w:ascii="Times New Roman" w:hAnsi="Times New Roman" w:cs="Times New Roman"/>
          <w:sz w:val="24"/>
          <w:szCs w:val="24"/>
        </w:rPr>
        <w:t>.</w:t>
      </w:r>
      <w:r w:rsidR="00E6198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D04C9B">
        <w:rPr>
          <w:rFonts w:ascii="Times New Roman" w:hAnsi="Times New Roman" w:cs="Times New Roman"/>
          <w:sz w:val="24"/>
          <w:szCs w:val="24"/>
        </w:rPr>
        <w:t xml:space="preserve">24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4C9B">
        <w:rPr>
          <w:rFonts w:ascii="Times New Roman" w:hAnsi="Times New Roman" w:cs="Times New Roman"/>
          <w:sz w:val="24"/>
          <w:szCs w:val="24"/>
        </w:rPr>
        <w:t xml:space="preserve">          с. Кочергино       </w:t>
      </w:r>
      <w:r w:rsidRPr="00D04C9B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D04C9B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D04C9B">
        <w:rPr>
          <w:rFonts w:ascii="Times New Roman" w:hAnsi="Times New Roman" w:cs="Times New Roman"/>
          <w:sz w:val="24"/>
          <w:szCs w:val="24"/>
        </w:rPr>
        <w:t xml:space="preserve"> № 47-105-р</w:t>
      </w:r>
    </w:p>
    <w:p w:rsidR="00D04C9B" w:rsidRPr="00D04C9B" w:rsidRDefault="00D04C9B" w:rsidP="00D04C9B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</w:p>
    <w:p w:rsidR="00D04C9B" w:rsidRPr="00D04C9B" w:rsidRDefault="00D04C9B" w:rsidP="00D04C9B">
      <w:pPr>
        <w:pStyle w:val="1"/>
        <w:numPr>
          <w:ilvl w:val="0"/>
          <w:numId w:val="11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D04C9B">
        <w:rPr>
          <w:rFonts w:ascii="Times New Roman" w:hAnsi="Times New Roman"/>
          <w:b w:val="0"/>
          <w:bCs w:val="0"/>
          <w:sz w:val="24"/>
          <w:szCs w:val="24"/>
        </w:rPr>
        <w:t>О введении земельного налога</w:t>
      </w:r>
    </w:p>
    <w:p w:rsidR="00D04C9B" w:rsidRPr="00D04C9B" w:rsidRDefault="00D04C9B" w:rsidP="00D04C9B">
      <w:pPr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D04C9B" w:rsidRPr="00D04C9B" w:rsidRDefault="00D04C9B" w:rsidP="00D04C9B">
      <w:pPr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Кочергинский сельсовет</w:t>
      </w:r>
    </w:p>
    <w:p w:rsidR="00D04C9B" w:rsidRPr="00D04C9B" w:rsidRDefault="00D04C9B" w:rsidP="00D04C9B">
      <w:pPr>
        <w:pStyle w:val="ConsNormal"/>
        <w:ind w:right="0" w:firstLine="53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D04C9B" w:rsidRPr="00D04C9B" w:rsidRDefault="00D04C9B" w:rsidP="00D04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статьей 7 Устава муниципального образования Кочергинский сельсовет Курагинского района Красноярского края,  Кочергинский сельский Совет депутатов РЕШИЛ:</w:t>
      </w:r>
    </w:p>
    <w:p w:rsidR="00D04C9B" w:rsidRPr="00D04C9B" w:rsidRDefault="00D04C9B" w:rsidP="00D04C9B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          1. Ввести на территории муниципального образования Кочергинский сельсовет земельный налог.</w:t>
      </w:r>
    </w:p>
    <w:p w:rsidR="00D04C9B" w:rsidRPr="00D04C9B" w:rsidRDefault="00D04C9B" w:rsidP="00D04C9B">
      <w:pPr>
        <w:pStyle w:val="ConsNormal"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2.Установить следующие ставки земельного налога:</w:t>
      </w:r>
    </w:p>
    <w:p w:rsidR="00D04C9B" w:rsidRPr="00D04C9B" w:rsidRDefault="00D04C9B" w:rsidP="00D04C9B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 В размере 0,3 процента в отношении земельных участков:</w:t>
      </w:r>
    </w:p>
    <w:p w:rsidR="00D04C9B" w:rsidRPr="00D04C9B" w:rsidRDefault="00D04C9B" w:rsidP="00D04C9B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D04C9B" w:rsidRPr="00D04C9B" w:rsidRDefault="00D04C9B" w:rsidP="00D04C9B">
      <w:pPr>
        <w:pStyle w:val="af"/>
        <w:spacing w:after="0"/>
        <w:ind w:left="1"/>
        <w:jc w:val="both"/>
        <w:rPr>
          <w:sz w:val="24"/>
          <w:szCs w:val="24"/>
        </w:rPr>
      </w:pPr>
      <w:r w:rsidRPr="00D04C9B">
        <w:rPr>
          <w:sz w:val="24"/>
          <w:szCs w:val="24"/>
        </w:rPr>
        <w:t xml:space="preserve">         </w:t>
      </w:r>
      <w:r w:rsidRPr="00D04C9B">
        <w:rPr>
          <w:rStyle w:val="blk"/>
          <w:color w:val="000000"/>
          <w:sz w:val="24"/>
          <w:szCs w:val="24"/>
        </w:rPr>
        <w:t>заняты</w:t>
      </w:r>
      <w:r w:rsidRPr="00D04C9B">
        <w:rPr>
          <w:rStyle w:val="blk"/>
          <w:sz w:val="24"/>
          <w:szCs w:val="24"/>
        </w:rPr>
        <w:t>х </w:t>
      </w:r>
      <w:hyperlink r:id="rId10" w:anchor="dst100149" w:history="1">
        <w:r w:rsidRPr="00D04C9B">
          <w:rPr>
            <w:rStyle w:val="a5"/>
            <w:rFonts w:eastAsia="Arial"/>
            <w:sz w:val="24"/>
            <w:szCs w:val="24"/>
          </w:rPr>
          <w:t>жилищным фондом</w:t>
        </w:r>
      </w:hyperlink>
      <w:r w:rsidRPr="00D04C9B">
        <w:rPr>
          <w:rStyle w:val="blk"/>
          <w:sz w:val="24"/>
          <w:szCs w:val="24"/>
        </w:rPr>
        <w:t> и (или) </w:t>
      </w:r>
      <w:hyperlink r:id="rId11" w:anchor="dst100041" w:history="1">
        <w:r w:rsidRPr="00D04C9B">
          <w:rPr>
            <w:rStyle w:val="a5"/>
            <w:rFonts w:eastAsia="Arial"/>
            <w:sz w:val="24"/>
            <w:szCs w:val="24"/>
          </w:rPr>
          <w:t>объектами инженерной инфраструктуры</w:t>
        </w:r>
      </w:hyperlink>
      <w:r w:rsidRPr="00D04C9B">
        <w:rPr>
          <w:rStyle w:val="blk"/>
          <w:color w:val="000000"/>
          <w:sz w:val="24"/>
          <w:szCs w:val="24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04C9B" w:rsidRPr="00D04C9B" w:rsidRDefault="00D04C9B" w:rsidP="00D04C9B">
      <w:pPr>
        <w:pStyle w:val="af"/>
        <w:spacing w:after="0"/>
        <w:ind w:left="1"/>
        <w:jc w:val="both"/>
        <w:rPr>
          <w:sz w:val="24"/>
          <w:szCs w:val="24"/>
        </w:rPr>
      </w:pPr>
      <w:r w:rsidRPr="00D04C9B">
        <w:rPr>
          <w:sz w:val="24"/>
          <w:szCs w:val="24"/>
        </w:rPr>
        <w:t xml:space="preserve">      не используемых в предпринимательской деятельности, приобретенных (предоставленных) </w:t>
      </w:r>
      <w:r w:rsidRPr="00D04C9B">
        <w:rPr>
          <w:color w:val="000000"/>
          <w:sz w:val="24"/>
          <w:szCs w:val="24"/>
        </w:rPr>
        <w:t xml:space="preserve">для ведения </w:t>
      </w:r>
      <w:hyperlink r:id="rId12">
        <w:r w:rsidRPr="00D04C9B">
          <w:rPr>
            <w:color w:val="000000"/>
            <w:sz w:val="24"/>
            <w:szCs w:val="24"/>
          </w:rPr>
          <w:t>личного подсобного хозяйства</w:t>
        </w:r>
      </w:hyperlink>
      <w:r w:rsidRPr="00D04C9B">
        <w:rPr>
          <w:color w:val="000000"/>
          <w:sz w:val="24"/>
          <w:szCs w:val="24"/>
        </w:rPr>
        <w:t xml:space="preserve">, садоводства или огородничества, а также земельных </w:t>
      </w:r>
      <w:hyperlink r:id="rId13">
        <w:r w:rsidRPr="00D04C9B">
          <w:rPr>
            <w:color w:val="000000"/>
            <w:sz w:val="24"/>
            <w:szCs w:val="24"/>
          </w:rPr>
          <w:t>участков общего назначения</w:t>
        </w:r>
      </w:hyperlink>
      <w:r w:rsidRPr="00D04C9B">
        <w:rPr>
          <w:color w:val="000000"/>
          <w:sz w:val="24"/>
          <w:szCs w:val="24"/>
        </w:rPr>
        <w:t xml:space="preserve">, предусмотренных Федеральным </w:t>
      </w:r>
      <w:hyperlink r:id="rId14">
        <w:r w:rsidRPr="00D04C9B">
          <w:rPr>
            <w:color w:val="000000"/>
            <w:sz w:val="24"/>
            <w:szCs w:val="24"/>
          </w:rPr>
          <w:t>законом</w:t>
        </w:r>
      </w:hyperlink>
      <w:r w:rsidRPr="00D04C9B">
        <w:rPr>
          <w:color w:val="000000"/>
          <w:sz w:val="24"/>
          <w:szCs w:val="24"/>
        </w:rPr>
        <w:t xml:space="preserve"> от 29 июля 2017 года № 217-ФЗ "О</w:t>
      </w:r>
      <w:r w:rsidRPr="00D04C9B">
        <w:rPr>
          <w:sz w:val="24"/>
          <w:szCs w:val="24"/>
        </w:rPr>
        <w:t xml:space="preserve"> ведении гражданами садоводства и огородничества для собственных нужд и о внесении изменений в отдельные законодательные </w:t>
      </w:r>
      <w:r w:rsidRPr="00D04C9B">
        <w:rPr>
          <w:sz w:val="24"/>
          <w:szCs w:val="24"/>
        </w:rPr>
        <w:lastRenderedPageBreak/>
        <w:t>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04C9B" w:rsidRPr="00D04C9B" w:rsidRDefault="00D04C9B" w:rsidP="00D04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04C9B" w:rsidRPr="00D04C9B" w:rsidRDefault="00D04C9B" w:rsidP="00D04C9B">
      <w:pPr>
        <w:numPr>
          <w:ilvl w:val="1"/>
          <w:numId w:val="1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 В размере 1,5 процента  в отношении прочих земельных участков.</w:t>
      </w:r>
    </w:p>
    <w:p w:rsidR="00D04C9B" w:rsidRPr="00D04C9B" w:rsidRDefault="00D04C9B" w:rsidP="00D04C9B">
      <w:pPr>
        <w:pStyle w:val="af1"/>
        <w:tabs>
          <w:tab w:val="left" w:pos="993"/>
          <w:tab w:val="left" w:pos="1276"/>
        </w:tabs>
        <w:ind w:left="0" w:firstLine="709"/>
        <w:jc w:val="both"/>
      </w:pPr>
      <w:r w:rsidRPr="00D04C9B">
        <w:t>3. Порядок уплаты налога и авансовых платежей по налогу.</w:t>
      </w:r>
    </w:p>
    <w:p w:rsidR="00D04C9B" w:rsidRPr="00D04C9B" w:rsidRDefault="00D04C9B" w:rsidP="00D04C9B">
      <w:pPr>
        <w:pStyle w:val="af1"/>
        <w:tabs>
          <w:tab w:val="left" w:pos="993"/>
          <w:tab w:val="left" w:pos="1276"/>
        </w:tabs>
        <w:ind w:left="0" w:firstLine="709"/>
        <w:jc w:val="both"/>
      </w:pPr>
      <w:r w:rsidRPr="00D04C9B">
        <w:t>Налог подлежит уплате налогоплательщиками - организациями по истечении налогового периода.</w:t>
      </w:r>
    </w:p>
    <w:p w:rsidR="00D04C9B" w:rsidRPr="00D04C9B" w:rsidRDefault="00D04C9B" w:rsidP="00D04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Указанные налогоплательщики уплачивают авансовые платежи по налогу по истечении отчетных периодов.</w:t>
      </w:r>
    </w:p>
    <w:p w:rsidR="00D04C9B" w:rsidRPr="00D04C9B" w:rsidRDefault="00D04C9B" w:rsidP="00D04C9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C9B">
        <w:rPr>
          <w:rFonts w:ascii="Times New Roman" w:hAnsi="Times New Roman" w:cs="Times New Roman"/>
          <w:sz w:val="24"/>
          <w:szCs w:val="24"/>
          <w:lang w:val="ru-RU"/>
        </w:rPr>
        <w:t xml:space="preserve">4.Представление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Федерации. 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5.Предоставить льготу по земельному налогу в размере 100%: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5.1. органам государственной власти края, органам местного самоуправления района и сельсовета, некоммерческим организациям, финансируемым за счет средств краевого и (или) местного бюджетов;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5.2. ветеранам Великой Отечественной войны и их вдовам, инвалидам Великой Отечественной войны;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5.3. собственникам земельных участков, подлежащих налогообложению, достигших возраста 70 лет и старше;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5.4. ветеранам и инвалидам боевых действий;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5.5. многодетным семьям;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5.6. товариществам собственников жилья на территории  муниципального образования поселок Курагино.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6.Предоставить льготу по земельному налогу в размере 50% налогоплательщикам-физическим лицам в отношении земельных участков, предоставленных для ведения личного подсобного хозяйства в зоне подтопления муниципального образования Кочергинский сельсовет.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6.1. Уменьшить налоговую базу от налогообложения по земельному налогу субъектов инвестиционной деятельности, предусмотренных в ст. 19 Федерального закона от 25.02.1999 № 39-ФЗ Налогового кодекса РФ в размере 10 процентов.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7.Отдельная категория налогоплательщиков – организации в отношении земельных участков, занятых государственными автомобильными дорогами общего пользования не исчисляют авансовые платежи по земельному налогу, а также не представляют в налоговый орган по месту нахождения земельного участка налоговые расчеты по авансовым платежам по налогу по истечении отчетного периода I, II, III квартал календарного года.</w:t>
      </w:r>
    </w:p>
    <w:p w:rsidR="00D04C9B" w:rsidRPr="00D04C9B" w:rsidRDefault="00D04C9B" w:rsidP="00D04C9B">
      <w:pPr>
        <w:pStyle w:val="21"/>
        <w:ind w:left="0" w:firstLine="709"/>
        <w:rPr>
          <w:sz w:val="24"/>
        </w:rPr>
      </w:pPr>
      <w:r w:rsidRPr="00D04C9B">
        <w:rPr>
          <w:sz w:val="24"/>
        </w:rPr>
        <w:t>Налоговая декларация по земельному налогу представляется налогоплательщиками не позднее 1 февраля года, следующего за истекшим налоговым периодом.</w:t>
      </w:r>
    </w:p>
    <w:p w:rsidR="00D04C9B" w:rsidRP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C9B" w:rsidRP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8. Признать утратившими силу:</w:t>
      </w:r>
    </w:p>
    <w:p w:rsidR="00D04C9B" w:rsidRPr="00D04C9B" w:rsidRDefault="00D04C9B" w:rsidP="00D04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- Решение № 40-91-р от 02.04.2024года «О ведении земельного налога на территории муниципального образования Кочергинский сельсовет»;</w:t>
      </w:r>
    </w:p>
    <w:p w:rsidR="00D04C9B" w:rsidRPr="00D04C9B" w:rsidRDefault="00D04C9B" w:rsidP="00D04C9B">
      <w:pPr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          - решения № 43-96-р «О внесении изменений в решение Кочергинского сельского Совета депутатов Курагинского района Красноярского края от 02.04.2024 № 40-91-р»</w:t>
      </w:r>
    </w:p>
    <w:p w:rsidR="00D04C9B" w:rsidRPr="00D04C9B" w:rsidRDefault="00D04C9B" w:rsidP="00D04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>9. Контроль за исполнением настоящего решения возложить на заместителя главы Кочергинского сельсовета.</w:t>
      </w:r>
    </w:p>
    <w:p w:rsidR="00D04C9B" w:rsidRPr="00D04C9B" w:rsidRDefault="00D04C9B" w:rsidP="00D04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lastRenderedPageBreak/>
        <w:t>10. Настоящее решение вступает в силу по истечении одного месяца со дня его официального обнародования в газете «Кочергинский вестник</w:t>
      </w:r>
      <w:r w:rsidRPr="00D04C9B">
        <w:rPr>
          <w:rFonts w:ascii="Times New Roman" w:hAnsi="Times New Roman" w:cs="Times New Roman"/>
          <w:i/>
          <w:sz w:val="24"/>
          <w:szCs w:val="24"/>
        </w:rPr>
        <w:t>)</w:t>
      </w:r>
      <w:r w:rsidRPr="00D04C9B">
        <w:rPr>
          <w:rFonts w:ascii="Times New Roman" w:hAnsi="Times New Roman" w:cs="Times New Roman"/>
          <w:sz w:val="24"/>
          <w:szCs w:val="24"/>
        </w:rPr>
        <w:t>», но не ранее 1-го января 2025 года.</w:t>
      </w:r>
    </w:p>
    <w:p w:rsidR="00D04C9B" w:rsidRPr="00D04C9B" w:rsidRDefault="00D04C9B" w:rsidP="00D04C9B">
      <w:pPr>
        <w:ind w:firstLine="709"/>
        <w:jc w:val="both"/>
        <w:rPr>
          <w:rFonts w:ascii="Times New Roman" w:hAnsi="Times New Roman" w:cs="Times New Roman"/>
          <w:color w:val="FF4000"/>
          <w:sz w:val="24"/>
          <w:szCs w:val="24"/>
        </w:rPr>
      </w:pPr>
    </w:p>
    <w:p w:rsidR="00D04C9B" w:rsidRPr="00D04C9B" w:rsidRDefault="00D04C9B" w:rsidP="00D04C9B">
      <w:pPr>
        <w:rPr>
          <w:rFonts w:ascii="Times New Roman" w:hAnsi="Times New Roman" w:cs="Times New Roman"/>
          <w:sz w:val="24"/>
          <w:szCs w:val="24"/>
        </w:rPr>
      </w:pPr>
    </w:p>
    <w:p w:rsidR="00D04C9B" w:rsidRPr="00D04C9B" w:rsidRDefault="00D04C9B" w:rsidP="00D04C9B">
      <w:pPr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Председатель  сельского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4C9B">
        <w:rPr>
          <w:rFonts w:ascii="Times New Roman" w:hAnsi="Times New Roman" w:cs="Times New Roman"/>
          <w:sz w:val="24"/>
          <w:szCs w:val="24"/>
        </w:rPr>
        <w:t xml:space="preserve">      Глава сельсовета</w:t>
      </w:r>
    </w:p>
    <w:p w:rsidR="00D04C9B" w:rsidRPr="00D04C9B" w:rsidRDefault="00D04C9B" w:rsidP="00D04C9B">
      <w:pPr>
        <w:jc w:val="both"/>
        <w:rPr>
          <w:rFonts w:ascii="Times New Roman" w:hAnsi="Times New Roman" w:cs="Times New Roman"/>
          <w:sz w:val="24"/>
          <w:szCs w:val="24"/>
        </w:rPr>
      </w:pPr>
      <w:r w:rsidRPr="00D04C9B">
        <w:rPr>
          <w:rFonts w:ascii="Times New Roman" w:hAnsi="Times New Roman" w:cs="Times New Roman"/>
          <w:sz w:val="24"/>
          <w:szCs w:val="24"/>
        </w:rPr>
        <w:t xml:space="preserve">Совета депутатов             В.А.Грубер                                             М.Н. Новикова     </w:t>
      </w:r>
    </w:p>
    <w:p w:rsidR="00D04C9B" w:rsidRPr="00D04C9B" w:rsidRDefault="00D04C9B" w:rsidP="00D04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C9B" w:rsidRPr="00D04C9B" w:rsidRDefault="00D04C9B" w:rsidP="00D04C9B">
      <w:pPr>
        <w:tabs>
          <w:tab w:val="left" w:pos="5370"/>
        </w:tabs>
        <w:ind w:left="360"/>
        <w:jc w:val="both"/>
        <w:rPr>
          <w:rFonts w:eastAsiaTheme="minorEastAsia"/>
          <w:lang w:eastAsia="ru-RU"/>
        </w:rPr>
      </w:pPr>
    </w:p>
    <w:p w:rsidR="00657C76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D04C9B">
      <w:pPr>
        <w:spacing w:line="100" w:lineRule="atLeast"/>
        <w:jc w:val="center"/>
      </w:pPr>
      <w: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2610" cy="67564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14" r="-137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</w:t>
      </w:r>
    </w:p>
    <w:p w:rsidR="00D04C9B" w:rsidRDefault="00D04C9B" w:rsidP="00D04C9B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D04C9B" w:rsidRDefault="00D04C9B" w:rsidP="00D04C9B">
      <w:pPr>
        <w:spacing w:line="100" w:lineRule="atLeast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КОЧЕРГИНСКИЙ СЕЛЬСКИЙ СОВЕТ ДЕПУТАТОВ</w:t>
      </w:r>
    </w:p>
    <w:p w:rsidR="00D04C9B" w:rsidRDefault="00D04C9B" w:rsidP="00D04C9B">
      <w:pPr>
        <w:spacing w:line="100" w:lineRule="atLeast"/>
        <w:ind w:firstLine="567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КУРАГИНСКОГО РАЙОНА  КРАСНОЯРСКОГО КРАЯ</w:t>
      </w:r>
    </w:p>
    <w:p w:rsidR="00D04C9B" w:rsidRDefault="00D04C9B" w:rsidP="00D04C9B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04C9B" w:rsidRPr="00262059" w:rsidRDefault="00433607" w:rsidP="00D04C9B">
      <w:r>
        <w:rPr>
          <w:rFonts w:ascii="Times New Roman" w:hAnsi="Times New Roman"/>
          <w:sz w:val="28"/>
          <w:szCs w:val="28"/>
        </w:rPr>
        <w:t>18</w:t>
      </w:r>
      <w:r w:rsidR="00D04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D04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D04C9B">
        <w:rPr>
          <w:rFonts w:ascii="Times New Roman" w:hAnsi="Times New Roman"/>
          <w:sz w:val="28"/>
          <w:szCs w:val="28"/>
        </w:rPr>
        <w:t xml:space="preserve">                                           с. Кочергино                                  № 47-106-р</w:t>
      </w:r>
    </w:p>
    <w:p w:rsidR="00D04C9B" w:rsidRDefault="00D04C9B" w:rsidP="00D04C9B">
      <w:pPr>
        <w:spacing w:after="0"/>
      </w:pPr>
      <w:r>
        <w:rPr>
          <w:rFonts w:ascii="Times New Roman" w:hAnsi="Times New Roman"/>
          <w:sz w:val="28"/>
          <w:szCs w:val="28"/>
        </w:rPr>
        <w:t>Об установлении налога на имущество физических лиц на территории муниципального образования Кочергинский сельсовет</w:t>
      </w:r>
    </w:p>
    <w:p w:rsidR="00D04C9B" w:rsidRDefault="00D04C9B" w:rsidP="00D04C9B">
      <w:pPr>
        <w:spacing w:after="0"/>
        <w:rPr>
          <w:rFonts w:ascii="Times New Roman" w:hAnsi="Times New Roman"/>
          <w:sz w:val="28"/>
          <w:szCs w:val="28"/>
        </w:rPr>
      </w:pPr>
    </w:p>
    <w:p w:rsidR="00D04C9B" w:rsidRDefault="00D04C9B" w:rsidP="00D04C9B">
      <w:pPr>
        <w:pStyle w:val="LO-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 на основании статьи ___ Устава муниципального образования Кочергинский сельсовет, Кочергинский сельский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04C9B" w:rsidRDefault="00D04C9B" w:rsidP="00D04C9B">
      <w:pPr>
        <w:pStyle w:val="LO-normal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Кочергинский сельсовет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 на имущество физических лиц.</w:t>
      </w:r>
    </w:p>
    <w:p w:rsidR="00D04C9B" w:rsidRDefault="00D04C9B" w:rsidP="00D04C9B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Определить, что налоговая база в отношении объектов налогообложения определяется исходя из их кадастровой стоимости.</w:t>
      </w:r>
    </w:p>
    <w:p w:rsidR="00D04C9B" w:rsidRDefault="00D04C9B" w:rsidP="00D04C9B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Налоговые ставки в отношении объектов налогообложения определить </w:t>
      </w:r>
      <w:r>
        <w:t>в следующих размерах: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244"/>
      </w:tblGrid>
      <w:tr w:rsidR="00D04C9B" w:rsidTr="00EE1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04C9B" w:rsidRDefault="00D04C9B" w:rsidP="00EE1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D04C9B" w:rsidTr="00EE1EAE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autoSpaceDE w:val="0"/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жилые дома, части жилых домов, квартиры, части квартир, комнаты;</w:t>
            </w:r>
          </w:p>
          <w:p w:rsidR="00D04C9B" w:rsidRDefault="00D04C9B" w:rsidP="00EE1EAE">
            <w:pPr>
              <w:autoSpaceDE w:val="0"/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D04C9B" w:rsidRDefault="00D04C9B" w:rsidP="00EE1EAE">
            <w:pPr>
              <w:autoSpaceDE w:val="0"/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единые недвижимые комплексы, в состав которых входит хотя бы один жилой дом;</w:t>
            </w:r>
          </w:p>
          <w:p w:rsidR="00D04C9B" w:rsidRDefault="00D04C9B" w:rsidP="00EE1EAE">
            <w:pPr>
              <w:autoSpaceDE w:val="0"/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гаражи и машино-места, в том числе расположенных в объектах налогообложения, указанных в пункте 2 настоящей таблицы;</w:t>
            </w:r>
          </w:p>
          <w:p w:rsidR="00D04C9B" w:rsidRDefault="00D04C9B" w:rsidP="00EE1EAE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огородничества, садоводства или индивидуального жилищного строительства.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ind w:firstLine="17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0,1%</w:t>
            </w:r>
          </w:p>
        </w:tc>
      </w:tr>
      <w:tr w:rsidR="00D04C9B" w:rsidTr="00EE1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pStyle w:val="af"/>
              <w:autoSpaceDE w:val="0"/>
              <w:spacing w:after="0" w:line="240" w:lineRule="auto"/>
              <w:ind w:firstLine="318"/>
              <w:jc w:val="both"/>
            </w:pPr>
            <w:r>
              <w:rPr>
                <w:color w:val="000000"/>
                <w:sz w:val="26"/>
                <w:szCs w:val="26"/>
              </w:rPr>
              <w:t xml:space="preserve"> о</w:t>
            </w:r>
            <w:hyperlink r:id="rId16" w:history="1">
              <w:r>
                <w:rPr>
                  <w:rStyle w:val="a5"/>
                  <w:color w:val="000000"/>
                  <w:sz w:val="26"/>
                  <w:szCs w:val="26"/>
                </w:rPr>
                <w:t>бъект</w:t>
              </w:r>
            </w:hyperlink>
            <w:r>
              <w:rPr>
                <w:color w:val="000000"/>
                <w:sz w:val="26"/>
                <w:szCs w:val="26"/>
              </w:rPr>
              <w:t>ы налогообложения, включенные в перечень, определяемый в соответствии с п</w:t>
            </w:r>
            <w:hyperlink r:id="rId17" w:history="1">
              <w:r>
                <w:rPr>
                  <w:rStyle w:val="a5"/>
                  <w:color w:val="000000"/>
                  <w:sz w:val="26"/>
                  <w:szCs w:val="26"/>
                </w:rPr>
                <w:t>унктом 7 статьи 378.2</w:t>
              </w:r>
            </w:hyperlink>
            <w:r>
              <w:rPr>
                <w:color w:val="000000"/>
                <w:sz w:val="26"/>
                <w:szCs w:val="26"/>
              </w:rPr>
              <w:t xml:space="preserve"> Налогового кодекса Российской Федерации, в отношении объек</w:t>
            </w:r>
            <w:hyperlink r:id="rId18" w:history="1">
              <w:r>
                <w:rPr>
                  <w:rStyle w:val="a5"/>
                  <w:color w:val="000000"/>
                  <w:sz w:val="26"/>
                  <w:szCs w:val="26"/>
                </w:rPr>
                <w:t>п</w:t>
              </w:r>
            </w:hyperlink>
            <w:r>
              <w:rPr>
                <w:color w:val="000000"/>
                <w:sz w:val="26"/>
                <w:szCs w:val="26"/>
              </w:rPr>
              <w:t>тов налогообложения, предусмотренных абзацем вторым пункта 10 статьи 378.2 Налогового кодекса Российской Федерации,</w:t>
            </w:r>
          </w:p>
          <w:p w:rsidR="00D04C9B" w:rsidRDefault="00D04C9B" w:rsidP="00EE1EAE">
            <w:pPr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4C9B" w:rsidRDefault="00D04C9B" w:rsidP="00EE1EAE">
            <w:pPr>
              <w:autoSpaceDE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04C9B" w:rsidRDefault="00D04C9B" w:rsidP="00EE1EAE">
            <w:pPr>
              <w:autoSpaceDE w:val="0"/>
              <w:spacing w:after="0" w:line="240" w:lineRule="auto"/>
              <w:ind w:firstLine="317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ind w:firstLine="317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2 %</w:t>
            </w: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4C9B" w:rsidRDefault="00D04C9B" w:rsidP="00EE1EAE">
            <w:pPr>
              <w:spacing w:after="0" w:line="240" w:lineRule="auto"/>
              <w:ind w:firstLine="317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2,5%</w:t>
            </w:r>
          </w:p>
        </w:tc>
      </w:tr>
      <w:tr w:rsidR="00D04C9B" w:rsidTr="00EE1E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ind w:firstLine="317"/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C9B" w:rsidRDefault="00D04C9B" w:rsidP="00EE1EAE">
            <w:pPr>
              <w:spacing w:after="0" w:line="240" w:lineRule="auto"/>
              <w:ind w:firstLine="317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0,5%</w:t>
            </w:r>
          </w:p>
        </w:tc>
      </w:tr>
    </w:tbl>
    <w:p w:rsidR="00D04C9B" w:rsidRDefault="00D04C9B" w:rsidP="00D04C9B">
      <w:pPr>
        <w:pStyle w:val="LO-normal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C9B" w:rsidRDefault="00D04C9B" w:rsidP="00D04C9B">
      <w:pPr>
        <w:pStyle w:val="LO-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-Решение № 31-88-р от 16.11.2018 года «О налоге на имущество физических лиц на территории муниципального образования Кочергинский сельсовет»;</w:t>
      </w:r>
    </w:p>
    <w:p w:rsid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Решение № 33-93-р от 28.12.2018 года «О внесении изменений и дополнений решение от 16.11.2018 № 31-88-р «О налоге на имущество физических лиц на территории муниципального образования Кочергинский сельсовет»;</w:t>
      </w:r>
    </w:p>
    <w:p w:rsid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Решение № 35-102-р от 03.04.2019 «О внесении изменений и дополнений в решение от 16.11.2018 № 31-88-р «О налоге на имущество физических лиц на территории муниципального образования Кочергинский сельсовет»;</w:t>
      </w:r>
    </w:p>
    <w:p w:rsid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-решение № 37-117-р от 12.09.2019 года «О внесении изменений в решение Кочергинского сельского Совета депутатов от 16.11.2018 № 31-88-р «О налоге на имущество физических лиц на территории муниципального образования Кочергинский сельсовет»;</w:t>
      </w:r>
    </w:p>
    <w:p w:rsid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решение № 39-128-р от 22.11.2019 года «О внесении изменений в Решение Кочергинского сельского Совета депутатов от 16.11.2018 № 31-88-р «О налоге на имущество физических лиц на территории муниципального образования Кочергинский  сельсовет»;</w:t>
      </w:r>
    </w:p>
    <w:p w:rsidR="00D04C9B" w:rsidRDefault="00D04C9B" w:rsidP="00D04C9B">
      <w:pPr>
        <w:pStyle w:val="LO-normal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F689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Решение № 43-140-р  от 21.05.2020 года </w:t>
      </w:r>
      <w:r w:rsidRPr="00262059">
        <w:rPr>
          <w:rFonts w:ascii="Times New Roman" w:hAnsi="Times New Roman" w:cs="Times New Roman"/>
          <w:i/>
          <w:sz w:val="28"/>
          <w:szCs w:val="28"/>
        </w:rPr>
        <w:t>«</w:t>
      </w:r>
      <w:hyperlink r:id="rId19" w:tgtFrame="_blank" w:history="1">
        <w:r w:rsidRPr="00262059">
          <w:rPr>
            <w:rStyle w:val="11"/>
            <w:rFonts w:ascii="Times New Roman" w:hAnsi="Times New Roman" w:cs="Times New Roman"/>
            <w:bCs/>
            <w:color w:val="auto"/>
            <w:sz w:val="28"/>
            <w:szCs w:val="28"/>
          </w:rPr>
          <w:t>О внесении изменений в Решение Кочергинского сельского Совета депутатов от 6.11.2018 № 31-88-р «О налоге на имущество физических лиц на территории муниципального образования Кочергинский сельсовет»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4C9B" w:rsidRDefault="00D04C9B" w:rsidP="00D04C9B">
      <w:pPr>
        <w:pStyle w:val="LO-normal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6. Контроль исполнения Решения возложить на председателя Кочергинского сельского Совета депутатов.</w:t>
      </w:r>
    </w:p>
    <w:p w:rsidR="00D04C9B" w:rsidRDefault="00D04C9B" w:rsidP="00D04C9B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 Настоящее решение вступает в силу </w:t>
      </w:r>
      <w:r>
        <w:rPr>
          <w:rFonts w:ascii="Times New Roman" w:hAnsi="Times New Roman"/>
          <w:iCs/>
          <w:sz w:val="28"/>
          <w:szCs w:val="28"/>
        </w:rPr>
        <w:t>не ранее чем по истечении одного месяца со дня его официального обнародования в газете «Кочергинский вестник»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 не ранее 1-го числа очередного налогового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D04C9B" w:rsidRDefault="00D04C9B" w:rsidP="00D04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C9B" w:rsidRDefault="00D04C9B" w:rsidP="00D04C9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Председатель Кочергинского                         Глава сельсовета</w:t>
      </w:r>
    </w:p>
    <w:p w:rsidR="00D04C9B" w:rsidRPr="00D04C9B" w:rsidRDefault="00D04C9B" w:rsidP="00D04C9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                В.А. Грубер                                         М.Н. Новикова</w:t>
      </w: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p w:rsidR="00D04C9B" w:rsidRPr="00E4706B" w:rsidRDefault="00D04C9B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D04C9B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E9" w:rsidRDefault="005B58E9" w:rsidP="00524BD8">
      <w:pPr>
        <w:spacing w:after="0" w:line="240" w:lineRule="auto"/>
      </w:pPr>
      <w:r>
        <w:separator/>
      </w:r>
    </w:p>
  </w:endnote>
  <w:endnote w:type="continuationSeparator" w:id="0">
    <w:p w:rsidR="005B58E9" w:rsidRDefault="005B58E9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E9" w:rsidRDefault="005B58E9" w:rsidP="00524BD8">
      <w:pPr>
        <w:spacing w:after="0" w:line="240" w:lineRule="auto"/>
      </w:pPr>
      <w:r>
        <w:separator/>
      </w:r>
    </w:p>
  </w:footnote>
  <w:footnote w:type="continuationSeparator" w:id="0">
    <w:p w:rsidR="005B58E9" w:rsidRDefault="005B58E9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FF5EC8"/>
    <w:multiLevelType w:val="multilevel"/>
    <w:tmpl w:val="CB120E6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4AEA3789"/>
    <w:multiLevelType w:val="multilevel"/>
    <w:tmpl w:val="5D1A0A4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cs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A7C85"/>
    <w:multiLevelType w:val="hybridMultilevel"/>
    <w:tmpl w:val="79A2B328"/>
    <w:lvl w:ilvl="0" w:tplc="7A82533A">
      <w:start w:val="1"/>
      <w:numFmt w:val="decimal"/>
      <w:lvlText w:val="%1."/>
      <w:lvlJc w:val="left"/>
    </w:lvl>
    <w:lvl w:ilvl="1" w:tplc="3E84AC08">
      <w:start w:val="1"/>
      <w:numFmt w:val="lowerLetter"/>
      <w:lvlText w:val="%2."/>
      <w:lvlJc w:val="left"/>
      <w:pPr>
        <w:ind w:left="1440" w:hanging="360"/>
      </w:pPr>
    </w:lvl>
    <w:lvl w:ilvl="2" w:tplc="620286E8">
      <w:start w:val="1"/>
      <w:numFmt w:val="lowerRoman"/>
      <w:lvlText w:val="%3."/>
      <w:lvlJc w:val="right"/>
      <w:pPr>
        <w:ind w:left="2160" w:hanging="180"/>
      </w:pPr>
    </w:lvl>
    <w:lvl w:ilvl="3" w:tplc="15D042DA">
      <w:start w:val="1"/>
      <w:numFmt w:val="decimal"/>
      <w:lvlText w:val="%4."/>
      <w:lvlJc w:val="left"/>
      <w:pPr>
        <w:ind w:left="2880" w:hanging="360"/>
      </w:pPr>
    </w:lvl>
    <w:lvl w:ilvl="4" w:tplc="2A1E487C">
      <w:start w:val="1"/>
      <w:numFmt w:val="lowerLetter"/>
      <w:lvlText w:val="%5."/>
      <w:lvlJc w:val="left"/>
      <w:pPr>
        <w:ind w:left="3600" w:hanging="360"/>
      </w:pPr>
    </w:lvl>
    <w:lvl w:ilvl="5" w:tplc="3370C20A">
      <w:start w:val="1"/>
      <w:numFmt w:val="lowerRoman"/>
      <w:lvlText w:val="%6."/>
      <w:lvlJc w:val="right"/>
      <w:pPr>
        <w:ind w:left="4320" w:hanging="180"/>
      </w:pPr>
    </w:lvl>
    <w:lvl w:ilvl="6" w:tplc="9C70E782">
      <w:start w:val="1"/>
      <w:numFmt w:val="decimal"/>
      <w:lvlText w:val="%7."/>
      <w:lvlJc w:val="left"/>
      <w:pPr>
        <w:ind w:left="5040" w:hanging="360"/>
      </w:pPr>
    </w:lvl>
    <w:lvl w:ilvl="7" w:tplc="2C062738">
      <w:start w:val="1"/>
      <w:numFmt w:val="lowerLetter"/>
      <w:lvlText w:val="%8."/>
      <w:lvlJc w:val="left"/>
      <w:pPr>
        <w:ind w:left="5760" w:hanging="360"/>
      </w:pPr>
    </w:lvl>
    <w:lvl w:ilvl="8" w:tplc="0C0472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981AA5"/>
    <w:multiLevelType w:val="hybridMultilevel"/>
    <w:tmpl w:val="B2029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7160A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1663BA"/>
    <w:rsid w:val="0020308B"/>
    <w:rsid w:val="002444D6"/>
    <w:rsid w:val="002941B8"/>
    <w:rsid w:val="002A0338"/>
    <w:rsid w:val="003B0958"/>
    <w:rsid w:val="003D2543"/>
    <w:rsid w:val="003D44E1"/>
    <w:rsid w:val="003E377A"/>
    <w:rsid w:val="00433607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5B58E9"/>
    <w:rsid w:val="006557D4"/>
    <w:rsid w:val="00657C76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4C9B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6198C"/>
    <w:rsid w:val="00EC5BA5"/>
    <w:rsid w:val="00EF1A98"/>
    <w:rsid w:val="00F12EA0"/>
    <w:rsid w:val="00F86C4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D5D7B9B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657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customStyle="1" w:styleId="af2">
    <w:name w:val="Текст в заданном формате"/>
    <w:basedOn w:val="a"/>
    <w:qFormat/>
    <w:rsid w:val="00657C76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  <w:style w:type="paragraph" w:styleId="af3">
    <w:name w:val="endnote text"/>
    <w:basedOn w:val="a"/>
    <w:link w:val="af4"/>
    <w:rsid w:val="00D04C9B"/>
    <w:pPr>
      <w:suppressAutoHyphens/>
    </w:pPr>
    <w:rPr>
      <w:rFonts w:ascii="Calibri" w:eastAsia="Times New Roman" w:hAnsi="Calibri" w:cs="Calibri"/>
      <w:sz w:val="20"/>
      <w:szCs w:val="20"/>
      <w:lang w:val="en-US" w:eastAsia="zh-CN"/>
    </w:rPr>
  </w:style>
  <w:style w:type="character" w:customStyle="1" w:styleId="af4">
    <w:name w:val="Текст концевой сноски Знак"/>
    <w:basedOn w:val="a0"/>
    <w:link w:val="af3"/>
    <w:rsid w:val="00D04C9B"/>
    <w:rPr>
      <w:rFonts w:ascii="Calibri" w:eastAsia="Times New Roman" w:hAnsi="Calibri" w:cs="Calibri"/>
      <w:sz w:val="20"/>
      <w:szCs w:val="20"/>
      <w:lang w:val="en-US" w:eastAsia="zh-CN"/>
    </w:rPr>
  </w:style>
  <w:style w:type="paragraph" w:customStyle="1" w:styleId="ConsNormal">
    <w:name w:val="ConsNormal"/>
    <w:qFormat/>
    <w:rsid w:val="00D04C9B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">
    <w:name w:val="LO-normal"/>
    <w:qFormat/>
    <w:rsid w:val="00D04C9B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21">
    <w:name w:val="Основной текст с отступом 21"/>
    <w:basedOn w:val="a"/>
    <w:rsid w:val="00D04C9B"/>
    <w:pPr>
      <w:suppressAutoHyphens/>
      <w:spacing w:after="0" w:line="240" w:lineRule="auto"/>
      <w:ind w:left="360" w:firstLine="285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1">
    <w:name w:val="Гиперссылка1"/>
    <w:rsid w:val="00D0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412647&amp;dst=100011&amp;field=134&amp;date=13.11.2024" TargetMode="External"/><Relationship Id="rId18" Type="http://schemas.openxmlformats.org/officeDocument/2006/relationships/hyperlink" Target="https://login.consultant.ru/link/?req=doc&amp;base=LAW&amp;n=466890&amp;dst=9219&amp;field=134&amp;date=13.11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54116&amp;dst=100022&amp;field=134&amp;date=13.11.2024" TargetMode="External"/><Relationship Id="rId17" Type="http://schemas.openxmlformats.org/officeDocument/2006/relationships/hyperlink" Target="https://login.consultant.ru/link/?req=doc&amp;base=LAW&amp;n=466890&amp;dst=9219&amp;field=134&amp;date=13.1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6191&amp;dst=100020&amp;field=134&amp;date=13.11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94023/ba89042d0e4ff56580304c91f995cf2e25c8892c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consultant.ru/document/cons_doc_LAW_358843/c7b7d54bb98fd39daf4b04c73897fa605287818d/" TargetMode="External"/><Relationship Id="rId19" Type="http://schemas.openxmlformats.org/officeDocument/2006/relationships/hyperlink" Target="https://pravo-search.minjust.ru/bigs/showDocument.html?id=E93F7A1D-96E2-40A6-85DF-3BAFF34C8A2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gin.consultant.ru/link/?req=doc&amp;base=LAW&amp;n=481366&amp;date=13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2024-09-04T01:54:00Z</cp:lastPrinted>
  <dcterms:created xsi:type="dcterms:W3CDTF">2016-01-25T04:11:00Z</dcterms:created>
  <dcterms:modified xsi:type="dcterms:W3CDTF">2025-01-16T02:59:00Z</dcterms:modified>
</cp:coreProperties>
</file>